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39" w:rsidRDefault="00904AFC" w:rsidP="0028573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AE7139" w:rsidRPr="0028573B">
        <w:rPr>
          <w:b/>
          <w:sz w:val="28"/>
          <w:szCs w:val="28"/>
        </w:rPr>
        <w:t>LB Barnet Finance Year Planner</w:t>
      </w:r>
      <w:r w:rsidR="0028573B">
        <w:rPr>
          <w:b/>
          <w:sz w:val="28"/>
          <w:szCs w:val="28"/>
        </w:rPr>
        <w:t xml:space="preserve"> -</w:t>
      </w:r>
      <w:r w:rsidR="00AE7139" w:rsidRPr="0028573B">
        <w:rPr>
          <w:b/>
          <w:sz w:val="28"/>
          <w:szCs w:val="28"/>
        </w:rPr>
        <w:t>Maintained Schools</w:t>
      </w:r>
    </w:p>
    <w:p w:rsidR="0028573B" w:rsidRPr="0028573B" w:rsidRDefault="0028573B" w:rsidP="0028573B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22255" w:type="dxa"/>
        <w:tblInd w:w="-1026" w:type="dxa"/>
        <w:tblLook w:val="04A0" w:firstRow="1" w:lastRow="0" w:firstColumn="1" w:lastColumn="0" w:noHBand="0" w:noVBand="1"/>
      </w:tblPr>
      <w:tblGrid>
        <w:gridCol w:w="5103"/>
        <w:gridCol w:w="6096"/>
        <w:gridCol w:w="5528"/>
        <w:gridCol w:w="5528"/>
      </w:tblGrid>
      <w:tr w:rsidR="00AC5C73" w:rsidRPr="00AE7139" w:rsidTr="00AC5C73">
        <w:trPr>
          <w:trHeight w:val="3842"/>
        </w:trPr>
        <w:tc>
          <w:tcPr>
            <w:tcW w:w="5103" w:type="dxa"/>
          </w:tcPr>
          <w:p w:rsidR="00AE7139" w:rsidRPr="004E6073" w:rsidRDefault="00AE7139">
            <w:pPr>
              <w:rPr>
                <w:b/>
              </w:rPr>
            </w:pPr>
            <w:r w:rsidRPr="004E6073">
              <w:rPr>
                <w:b/>
              </w:rPr>
              <w:t>September 201</w:t>
            </w:r>
            <w:r w:rsidR="004E6073" w:rsidRPr="004E6073">
              <w:rPr>
                <w:b/>
              </w:rPr>
              <w:t>6</w:t>
            </w:r>
            <w:r w:rsidR="002065C2" w:rsidRPr="004E6073">
              <w:rPr>
                <w:b/>
              </w:rPr>
              <w:t xml:space="preserve"> period 6</w:t>
            </w:r>
          </w:p>
          <w:p w:rsidR="0028573B" w:rsidRPr="004E6073" w:rsidRDefault="0028573B">
            <w:pPr>
              <w:rPr>
                <w:b/>
              </w:rPr>
            </w:pPr>
            <w:r w:rsidRPr="004E6073">
              <w:rPr>
                <w:b/>
              </w:rPr>
              <w:t>Schools</w:t>
            </w:r>
          </w:p>
          <w:p w:rsidR="00457392" w:rsidRPr="004E6073" w:rsidRDefault="00457392" w:rsidP="00457392">
            <w:pPr>
              <w:rPr>
                <w:highlight w:val="yellow"/>
              </w:rPr>
            </w:pPr>
          </w:p>
          <w:p w:rsidR="00AE7139" w:rsidRPr="00A0482F" w:rsidRDefault="00F20BA0" w:rsidP="00A76E23">
            <w:pPr>
              <w:pStyle w:val="ListParagraph"/>
              <w:numPr>
                <w:ilvl w:val="0"/>
                <w:numId w:val="1"/>
              </w:numPr>
            </w:pPr>
            <w:r w:rsidRPr="00A0482F">
              <w:t xml:space="preserve">Bank reconciliation </w:t>
            </w:r>
            <w:r w:rsidR="002065C2" w:rsidRPr="00A0482F">
              <w:t xml:space="preserve"> and Postings Summary </w:t>
            </w:r>
            <w:r w:rsidR="00A0482F" w:rsidRPr="00A0482F">
              <w:t>3</w:t>
            </w:r>
            <w:r w:rsidRPr="00A0482F">
              <w:t xml:space="preserve"> Oct</w:t>
            </w:r>
          </w:p>
          <w:p w:rsidR="002065C2" w:rsidRPr="00A0482F" w:rsidRDefault="009C13DC" w:rsidP="00A76E23">
            <w:pPr>
              <w:pStyle w:val="ListParagraph"/>
              <w:numPr>
                <w:ilvl w:val="0"/>
                <w:numId w:val="1"/>
              </w:numPr>
            </w:pPr>
            <w:r w:rsidRPr="00A0482F">
              <w:t>Integra reports</w:t>
            </w:r>
            <w:r w:rsidR="002065C2" w:rsidRPr="00A0482F">
              <w:t xml:space="preserve"> published on website </w:t>
            </w:r>
            <w:r w:rsidR="00A0482F" w:rsidRPr="00A0482F">
              <w:t xml:space="preserve">10 </w:t>
            </w:r>
            <w:r w:rsidR="002065C2" w:rsidRPr="00A0482F">
              <w:t>Oct.</w:t>
            </w:r>
          </w:p>
          <w:p w:rsidR="002065C2" w:rsidRPr="00A0482F" w:rsidRDefault="002065C2" w:rsidP="002065C2"/>
          <w:p w:rsidR="002065C2" w:rsidRPr="00A0482F" w:rsidRDefault="002065C2" w:rsidP="00A76E23">
            <w:pPr>
              <w:pStyle w:val="ListParagraph"/>
              <w:numPr>
                <w:ilvl w:val="0"/>
                <w:numId w:val="1"/>
              </w:numPr>
            </w:pPr>
            <w:r w:rsidRPr="00A0482F">
              <w:t>Year-end forecast (September)</w:t>
            </w:r>
            <w:r w:rsidR="00A76E23" w:rsidRPr="00A0482F">
              <w:t xml:space="preserve"> </w:t>
            </w:r>
            <w:r w:rsidR="00A0482F" w:rsidRPr="00A0482F">
              <w:t>1</w:t>
            </w:r>
            <w:r w:rsidR="009A269C">
              <w:t>4</w:t>
            </w:r>
            <w:r w:rsidRPr="00A0482F">
              <w:t xml:space="preserve"> October</w:t>
            </w:r>
          </w:p>
          <w:p w:rsidR="003605B7" w:rsidRPr="004E6073" w:rsidRDefault="003605B7" w:rsidP="003605B7">
            <w:pPr>
              <w:pStyle w:val="ListParagraph"/>
              <w:rPr>
                <w:highlight w:val="yellow"/>
              </w:rPr>
            </w:pPr>
          </w:p>
          <w:p w:rsidR="003605B7" w:rsidRPr="004E6073" w:rsidRDefault="003605B7" w:rsidP="003605B7">
            <w:pPr>
              <w:rPr>
                <w:highlight w:val="yellow"/>
              </w:rPr>
            </w:pPr>
          </w:p>
          <w:p w:rsidR="003605B7" w:rsidRPr="004E6073" w:rsidRDefault="003605B7" w:rsidP="003605B7">
            <w:pPr>
              <w:rPr>
                <w:highlight w:val="yellow"/>
              </w:rPr>
            </w:pPr>
          </w:p>
          <w:p w:rsidR="003605B7" w:rsidRPr="004E6073" w:rsidRDefault="003605B7" w:rsidP="003605B7">
            <w:pPr>
              <w:rPr>
                <w:highlight w:val="yellow"/>
              </w:rPr>
            </w:pPr>
          </w:p>
          <w:p w:rsidR="003605B7" w:rsidRPr="004E6073" w:rsidRDefault="003605B7" w:rsidP="00016769">
            <w:pPr>
              <w:rPr>
                <w:highlight w:val="yellow"/>
              </w:rPr>
            </w:pPr>
            <w:r w:rsidRPr="00016769">
              <w:t xml:space="preserve">Term begins </w:t>
            </w:r>
            <w:r w:rsidR="00016769" w:rsidRPr="00016769">
              <w:t xml:space="preserve">Monday 5 </w:t>
            </w:r>
            <w:r w:rsidRPr="00016769">
              <w:t xml:space="preserve"> September</w:t>
            </w:r>
          </w:p>
        </w:tc>
        <w:tc>
          <w:tcPr>
            <w:tcW w:w="6096" w:type="dxa"/>
          </w:tcPr>
          <w:p w:rsidR="00AE7139" w:rsidRPr="00A0482F" w:rsidRDefault="00AE7139">
            <w:pPr>
              <w:rPr>
                <w:b/>
              </w:rPr>
            </w:pPr>
            <w:r w:rsidRPr="00A0482F">
              <w:rPr>
                <w:b/>
              </w:rPr>
              <w:t>October 201</w:t>
            </w:r>
            <w:r w:rsidR="00A0482F" w:rsidRPr="00A0482F">
              <w:rPr>
                <w:b/>
              </w:rPr>
              <w:t>6</w:t>
            </w:r>
            <w:r w:rsidR="002065C2" w:rsidRPr="00A0482F">
              <w:rPr>
                <w:b/>
              </w:rPr>
              <w:t xml:space="preserve"> period 7</w:t>
            </w:r>
          </w:p>
          <w:p w:rsidR="0028573B" w:rsidRPr="00A0482F" w:rsidRDefault="0028573B">
            <w:pPr>
              <w:rPr>
                <w:b/>
              </w:rPr>
            </w:pPr>
            <w:r w:rsidRPr="00A0482F">
              <w:rPr>
                <w:b/>
              </w:rPr>
              <w:t>Schools</w:t>
            </w:r>
          </w:p>
          <w:p w:rsidR="00B953A8" w:rsidRPr="004E6073" w:rsidRDefault="00B953A8" w:rsidP="002065C2">
            <w:pPr>
              <w:rPr>
                <w:highlight w:val="yellow"/>
              </w:rPr>
            </w:pPr>
          </w:p>
          <w:p w:rsidR="00F20BA0" w:rsidRPr="00A0482F" w:rsidRDefault="00F20BA0" w:rsidP="00A76E23">
            <w:pPr>
              <w:pStyle w:val="ListParagraph"/>
              <w:numPr>
                <w:ilvl w:val="0"/>
                <w:numId w:val="2"/>
              </w:numPr>
            </w:pPr>
            <w:r w:rsidRPr="00A0482F">
              <w:t xml:space="preserve">Bank reconciliation </w:t>
            </w:r>
            <w:r w:rsidR="002065C2" w:rsidRPr="00A0482F">
              <w:t>and Postings Summary 2</w:t>
            </w:r>
            <w:r w:rsidR="00A0482F" w:rsidRPr="00A0482F">
              <w:t>1</w:t>
            </w:r>
            <w:r w:rsidR="002065C2" w:rsidRPr="00A0482F">
              <w:t xml:space="preserve"> October</w:t>
            </w:r>
          </w:p>
          <w:p w:rsidR="002065C2" w:rsidRPr="00A0482F" w:rsidRDefault="009C13DC" w:rsidP="00A76E23">
            <w:pPr>
              <w:pStyle w:val="ListParagraph"/>
              <w:numPr>
                <w:ilvl w:val="0"/>
                <w:numId w:val="2"/>
              </w:numPr>
            </w:pPr>
            <w:r w:rsidRPr="00A0482F">
              <w:t>Integra reports</w:t>
            </w:r>
            <w:r w:rsidR="00D87EEE" w:rsidRPr="00A0482F">
              <w:t xml:space="preserve"> p</w:t>
            </w:r>
            <w:r w:rsidR="002065C2" w:rsidRPr="00A0482F">
              <w:t xml:space="preserve">ublished on website </w:t>
            </w:r>
            <w:r w:rsidR="00A0482F" w:rsidRPr="00A0482F">
              <w:t>3</w:t>
            </w:r>
            <w:r w:rsidR="002065C2" w:rsidRPr="00A0482F">
              <w:t xml:space="preserve"> November</w:t>
            </w:r>
          </w:p>
          <w:p w:rsidR="00AE7139" w:rsidRPr="004E6073" w:rsidRDefault="00AE7139" w:rsidP="002065C2">
            <w:pPr>
              <w:rPr>
                <w:b/>
                <w:highlight w:val="yellow"/>
              </w:rPr>
            </w:pPr>
          </w:p>
          <w:p w:rsidR="003605B7" w:rsidRPr="004E6073" w:rsidRDefault="003605B7" w:rsidP="002065C2">
            <w:pPr>
              <w:rPr>
                <w:b/>
                <w:highlight w:val="yellow"/>
              </w:rPr>
            </w:pPr>
          </w:p>
          <w:p w:rsidR="003605B7" w:rsidRPr="004E6073" w:rsidRDefault="003605B7" w:rsidP="002065C2">
            <w:pPr>
              <w:rPr>
                <w:b/>
                <w:highlight w:val="yellow"/>
              </w:rPr>
            </w:pPr>
          </w:p>
          <w:p w:rsidR="003605B7" w:rsidRPr="004E6073" w:rsidRDefault="003605B7" w:rsidP="002065C2">
            <w:pPr>
              <w:rPr>
                <w:b/>
                <w:highlight w:val="yellow"/>
              </w:rPr>
            </w:pPr>
          </w:p>
          <w:p w:rsidR="003605B7" w:rsidRPr="004E6073" w:rsidRDefault="003605B7" w:rsidP="002065C2">
            <w:pPr>
              <w:rPr>
                <w:b/>
                <w:highlight w:val="yellow"/>
              </w:rPr>
            </w:pPr>
          </w:p>
          <w:p w:rsidR="003605B7" w:rsidRPr="004E6073" w:rsidRDefault="003605B7" w:rsidP="002065C2">
            <w:pPr>
              <w:rPr>
                <w:b/>
                <w:highlight w:val="yellow"/>
              </w:rPr>
            </w:pPr>
          </w:p>
          <w:p w:rsidR="00AC5C73" w:rsidRPr="004E6073" w:rsidRDefault="00AC5C73" w:rsidP="002065C2">
            <w:pPr>
              <w:rPr>
                <w:highlight w:val="yellow"/>
              </w:rPr>
            </w:pPr>
          </w:p>
          <w:p w:rsidR="003605B7" w:rsidRPr="004E6073" w:rsidRDefault="003605B7" w:rsidP="00AC3918">
            <w:pPr>
              <w:rPr>
                <w:highlight w:val="yellow"/>
              </w:rPr>
            </w:pPr>
            <w:r w:rsidRPr="00AC3918">
              <w:t>½ term Mon</w:t>
            </w:r>
            <w:r w:rsidR="00AC5C73" w:rsidRPr="00AC3918">
              <w:t>day</w:t>
            </w:r>
            <w:r w:rsidRPr="00AC3918">
              <w:t xml:space="preserve"> 2</w:t>
            </w:r>
            <w:r w:rsidR="00AC3918" w:rsidRPr="00AC3918">
              <w:t>4</w:t>
            </w:r>
            <w:r w:rsidRPr="00AC3918">
              <w:t xml:space="preserve"> – Fri</w:t>
            </w:r>
            <w:r w:rsidR="00AC5C73" w:rsidRPr="00AC3918">
              <w:t>day</w:t>
            </w:r>
            <w:r w:rsidRPr="00AC3918">
              <w:t xml:space="preserve"> </w:t>
            </w:r>
            <w:r w:rsidR="00AC3918" w:rsidRPr="00AC3918">
              <w:t>28</w:t>
            </w:r>
            <w:r w:rsidRPr="00AC3918">
              <w:t xml:space="preserve"> October</w:t>
            </w:r>
          </w:p>
        </w:tc>
        <w:tc>
          <w:tcPr>
            <w:tcW w:w="5528" w:type="dxa"/>
          </w:tcPr>
          <w:p w:rsidR="00AE7139" w:rsidRPr="00A0482F" w:rsidRDefault="00AE7139">
            <w:pPr>
              <w:rPr>
                <w:b/>
              </w:rPr>
            </w:pPr>
            <w:r w:rsidRPr="00A0482F">
              <w:rPr>
                <w:b/>
              </w:rPr>
              <w:t>November 201</w:t>
            </w:r>
            <w:r w:rsidR="00A0482F" w:rsidRPr="00A0482F">
              <w:rPr>
                <w:b/>
              </w:rPr>
              <w:t>6</w:t>
            </w:r>
            <w:r w:rsidR="002065C2" w:rsidRPr="00A0482F">
              <w:rPr>
                <w:b/>
              </w:rPr>
              <w:t xml:space="preserve"> period 8</w:t>
            </w:r>
          </w:p>
          <w:p w:rsidR="0028573B" w:rsidRPr="00A0482F" w:rsidRDefault="0028573B">
            <w:pPr>
              <w:rPr>
                <w:b/>
              </w:rPr>
            </w:pPr>
            <w:r w:rsidRPr="00A0482F">
              <w:rPr>
                <w:b/>
              </w:rPr>
              <w:t>Schools</w:t>
            </w:r>
          </w:p>
          <w:p w:rsidR="00B953A8" w:rsidRPr="004E6073" w:rsidRDefault="00B953A8" w:rsidP="00457392">
            <w:pPr>
              <w:rPr>
                <w:highlight w:val="yellow"/>
              </w:rPr>
            </w:pPr>
          </w:p>
          <w:p w:rsidR="00457392" w:rsidRPr="00A0482F" w:rsidRDefault="002065C2" w:rsidP="00A76E23">
            <w:pPr>
              <w:pStyle w:val="ListParagraph"/>
              <w:numPr>
                <w:ilvl w:val="0"/>
                <w:numId w:val="3"/>
              </w:numPr>
            </w:pPr>
            <w:r w:rsidRPr="00A0482F">
              <w:t>Bank reconciliation and Postings Summary 1</w:t>
            </w:r>
            <w:r w:rsidRPr="00A0482F">
              <w:rPr>
                <w:vertAlign w:val="superscript"/>
              </w:rPr>
              <w:t>t</w:t>
            </w:r>
            <w:r w:rsidRPr="00A0482F">
              <w:t xml:space="preserve"> December</w:t>
            </w:r>
          </w:p>
          <w:p w:rsidR="002065C2" w:rsidRPr="00A0482F" w:rsidRDefault="009C13DC" w:rsidP="00A76E23">
            <w:pPr>
              <w:pStyle w:val="ListParagraph"/>
              <w:numPr>
                <w:ilvl w:val="0"/>
                <w:numId w:val="3"/>
              </w:numPr>
            </w:pPr>
            <w:r w:rsidRPr="00A0482F">
              <w:t>Integra reports</w:t>
            </w:r>
            <w:r w:rsidR="00D87EEE" w:rsidRPr="00A0482F">
              <w:t xml:space="preserve"> p</w:t>
            </w:r>
            <w:r w:rsidR="002065C2" w:rsidRPr="00A0482F">
              <w:t>ublished on website 8</w:t>
            </w:r>
            <w:r w:rsidR="00A0482F" w:rsidRPr="00A0482F">
              <w:rPr>
                <w:vertAlign w:val="superscript"/>
              </w:rPr>
              <w:t xml:space="preserve"> </w:t>
            </w:r>
            <w:r w:rsidR="002065C2" w:rsidRPr="00A0482F">
              <w:t xml:space="preserve"> December</w:t>
            </w:r>
          </w:p>
          <w:p w:rsidR="00457392" w:rsidRPr="004E6073" w:rsidRDefault="00457392">
            <w:pPr>
              <w:rPr>
                <w:b/>
                <w:highlight w:val="yellow"/>
              </w:rPr>
            </w:pPr>
          </w:p>
        </w:tc>
        <w:tc>
          <w:tcPr>
            <w:tcW w:w="5528" w:type="dxa"/>
          </w:tcPr>
          <w:p w:rsidR="00AE7139" w:rsidRPr="00A0482F" w:rsidRDefault="00AE7139">
            <w:pPr>
              <w:rPr>
                <w:b/>
              </w:rPr>
            </w:pPr>
            <w:r w:rsidRPr="00A0482F">
              <w:rPr>
                <w:b/>
              </w:rPr>
              <w:t>December 201</w:t>
            </w:r>
            <w:r w:rsidR="00A0482F" w:rsidRPr="00A0482F">
              <w:rPr>
                <w:b/>
              </w:rPr>
              <w:t>6</w:t>
            </w:r>
            <w:r w:rsidR="00D87EEE" w:rsidRPr="00A0482F">
              <w:rPr>
                <w:b/>
              </w:rPr>
              <w:t xml:space="preserve"> period 9</w:t>
            </w:r>
          </w:p>
          <w:p w:rsidR="0028573B" w:rsidRPr="00A0482F" w:rsidRDefault="0028573B" w:rsidP="0028573B">
            <w:pPr>
              <w:rPr>
                <w:b/>
              </w:rPr>
            </w:pPr>
            <w:r w:rsidRPr="00A0482F">
              <w:rPr>
                <w:b/>
              </w:rPr>
              <w:t>Schools</w:t>
            </w:r>
          </w:p>
          <w:p w:rsidR="00B953A8" w:rsidRPr="004E6073" w:rsidRDefault="00B953A8" w:rsidP="0028573B">
            <w:pPr>
              <w:rPr>
                <w:highlight w:val="yellow"/>
              </w:rPr>
            </w:pPr>
          </w:p>
          <w:p w:rsidR="00D87EEE" w:rsidRPr="00A0482F" w:rsidRDefault="00D87EEE" w:rsidP="00A76E23">
            <w:pPr>
              <w:pStyle w:val="ListParagraph"/>
              <w:numPr>
                <w:ilvl w:val="0"/>
                <w:numId w:val="4"/>
              </w:numPr>
            </w:pPr>
            <w:r w:rsidRPr="00A0482F">
              <w:t xml:space="preserve">Bank reconciliation and Postings Summary  </w:t>
            </w:r>
            <w:r w:rsidR="00A0482F" w:rsidRPr="00A0482F">
              <w:t xml:space="preserve">3 </w:t>
            </w:r>
            <w:r w:rsidRPr="00A0482F">
              <w:t>January</w:t>
            </w:r>
          </w:p>
          <w:p w:rsidR="00D87EEE" w:rsidRPr="00A0482F" w:rsidRDefault="009C13DC" w:rsidP="00A76E23">
            <w:pPr>
              <w:pStyle w:val="ListParagraph"/>
              <w:numPr>
                <w:ilvl w:val="0"/>
                <w:numId w:val="4"/>
              </w:numPr>
            </w:pPr>
            <w:r w:rsidRPr="00A0482F">
              <w:t>Integra reports</w:t>
            </w:r>
            <w:r w:rsidR="00D87EEE" w:rsidRPr="00A0482F">
              <w:t xml:space="preserve"> published on website 1</w:t>
            </w:r>
            <w:r w:rsidR="00A0482F" w:rsidRPr="00A0482F">
              <w:t xml:space="preserve">0 </w:t>
            </w:r>
            <w:r w:rsidR="00D87EEE" w:rsidRPr="00A0482F">
              <w:t xml:space="preserve"> Jan</w:t>
            </w:r>
          </w:p>
          <w:p w:rsidR="00D87EEE" w:rsidRPr="00A0482F" w:rsidRDefault="00D87EEE" w:rsidP="0028573B"/>
          <w:p w:rsidR="00D87EEE" w:rsidRPr="00A0482F" w:rsidRDefault="00D87EEE" w:rsidP="00A76E23">
            <w:pPr>
              <w:pStyle w:val="ListParagraph"/>
              <w:numPr>
                <w:ilvl w:val="0"/>
                <w:numId w:val="4"/>
              </w:numPr>
            </w:pPr>
            <w:r w:rsidRPr="00A0482F">
              <w:t>Long Term/Mat/Medium Term Sickness</w:t>
            </w:r>
            <w:r w:rsidR="00097D28" w:rsidRPr="00A0482F">
              <w:t xml:space="preserve"> Autumn Term </w:t>
            </w:r>
            <w:r w:rsidRPr="00A0482F">
              <w:t xml:space="preserve"> claim deadline </w:t>
            </w:r>
            <w:r w:rsidR="00A0482F" w:rsidRPr="00A0482F">
              <w:t>9</w:t>
            </w:r>
            <w:r w:rsidRPr="00A0482F">
              <w:t xml:space="preserve"> December</w:t>
            </w:r>
          </w:p>
          <w:p w:rsidR="00D87EEE" w:rsidRPr="00A0482F" w:rsidRDefault="00D87EEE" w:rsidP="0028573B"/>
          <w:p w:rsidR="00D87EEE" w:rsidRPr="00A0482F" w:rsidRDefault="00D87EEE" w:rsidP="00A76E23">
            <w:pPr>
              <w:pStyle w:val="ListParagraph"/>
              <w:numPr>
                <w:ilvl w:val="0"/>
                <w:numId w:val="4"/>
              </w:numPr>
            </w:pPr>
            <w:r w:rsidRPr="00A0482F">
              <w:t xml:space="preserve">Year-end forecast ( December) </w:t>
            </w:r>
            <w:r w:rsidR="009A269C">
              <w:t>20</w:t>
            </w:r>
            <w:r w:rsidR="00A0482F" w:rsidRPr="00A0482F">
              <w:t xml:space="preserve"> </w:t>
            </w:r>
            <w:r w:rsidRPr="00A0482F">
              <w:t xml:space="preserve"> January</w:t>
            </w:r>
          </w:p>
          <w:p w:rsidR="003605B7" w:rsidRPr="004E6073" w:rsidRDefault="003605B7" w:rsidP="00D87EEE">
            <w:pPr>
              <w:rPr>
                <w:highlight w:val="yellow"/>
              </w:rPr>
            </w:pPr>
          </w:p>
          <w:p w:rsidR="003605B7" w:rsidRPr="004E6073" w:rsidRDefault="003605B7" w:rsidP="00EA53BD">
            <w:pPr>
              <w:rPr>
                <w:highlight w:val="yellow"/>
              </w:rPr>
            </w:pPr>
            <w:r w:rsidRPr="00EA53BD">
              <w:t xml:space="preserve">Term ends </w:t>
            </w:r>
            <w:r w:rsidR="00EA53BD" w:rsidRPr="00EA53BD">
              <w:t xml:space="preserve">Wednesday  21 </w:t>
            </w:r>
            <w:r w:rsidRPr="00EA53BD">
              <w:t>December</w:t>
            </w:r>
          </w:p>
        </w:tc>
      </w:tr>
      <w:tr w:rsidR="00AC5C73" w:rsidRPr="00AE7139" w:rsidTr="00EA53BD">
        <w:tc>
          <w:tcPr>
            <w:tcW w:w="5103" w:type="dxa"/>
          </w:tcPr>
          <w:p w:rsidR="00AE7139" w:rsidRPr="00A0482F" w:rsidRDefault="00AE7139">
            <w:pPr>
              <w:rPr>
                <w:b/>
              </w:rPr>
            </w:pPr>
            <w:r w:rsidRPr="00A0482F">
              <w:rPr>
                <w:b/>
              </w:rPr>
              <w:t>January 201</w:t>
            </w:r>
            <w:r w:rsidR="00A0482F" w:rsidRPr="00A0482F">
              <w:rPr>
                <w:b/>
              </w:rPr>
              <w:t xml:space="preserve">7 </w:t>
            </w:r>
            <w:r w:rsidR="00D87EEE" w:rsidRPr="00A0482F">
              <w:rPr>
                <w:b/>
              </w:rPr>
              <w:t>period 10</w:t>
            </w:r>
          </w:p>
          <w:p w:rsidR="0028573B" w:rsidRPr="00A0482F" w:rsidRDefault="0028573B">
            <w:pPr>
              <w:rPr>
                <w:b/>
              </w:rPr>
            </w:pPr>
            <w:r w:rsidRPr="00A0482F">
              <w:rPr>
                <w:b/>
              </w:rPr>
              <w:t>Schools</w:t>
            </w:r>
          </w:p>
          <w:p w:rsidR="00D87EEE" w:rsidRPr="004E6073" w:rsidRDefault="00D87EEE">
            <w:pPr>
              <w:rPr>
                <w:highlight w:val="yellow"/>
              </w:rPr>
            </w:pPr>
          </w:p>
          <w:p w:rsidR="00D87EEE" w:rsidRPr="00A0482F" w:rsidRDefault="00D87EEE" w:rsidP="00A76E23">
            <w:pPr>
              <w:pStyle w:val="ListParagraph"/>
              <w:numPr>
                <w:ilvl w:val="0"/>
                <w:numId w:val="5"/>
              </w:numPr>
            </w:pPr>
            <w:r w:rsidRPr="00A0482F">
              <w:t>Bank reconciliation and Postings Summary 1 February</w:t>
            </w:r>
          </w:p>
          <w:p w:rsidR="00D87EEE" w:rsidRPr="00A0482F" w:rsidRDefault="009C13DC" w:rsidP="00A76E23">
            <w:pPr>
              <w:pStyle w:val="ListParagraph"/>
              <w:numPr>
                <w:ilvl w:val="0"/>
                <w:numId w:val="5"/>
              </w:numPr>
            </w:pPr>
            <w:r w:rsidRPr="00A0482F">
              <w:t>Integra reports</w:t>
            </w:r>
            <w:r w:rsidR="00D87EEE" w:rsidRPr="00A0482F">
              <w:t xml:space="preserve"> published on website 8</w:t>
            </w:r>
            <w:r w:rsidR="00A0482F" w:rsidRPr="00A0482F">
              <w:t xml:space="preserve"> </w:t>
            </w:r>
            <w:r w:rsidR="00D87EEE" w:rsidRPr="00A0482F">
              <w:t>February</w:t>
            </w:r>
          </w:p>
          <w:p w:rsidR="00D87EEE" w:rsidRPr="00A0482F" w:rsidRDefault="00D87EEE"/>
          <w:p w:rsidR="00AE7139" w:rsidRPr="00A0482F" w:rsidRDefault="00AE7139" w:rsidP="00A76E23">
            <w:pPr>
              <w:pStyle w:val="ListParagraph"/>
              <w:numPr>
                <w:ilvl w:val="0"/>
                <w:numId w:val="5"/>
              </w:numPr>
            </w:pPr>
            <w:r w:rsidRPr="00A0482F">
              <w:t>SFVS submission due 31</w:t>
            </w:r>
            <w:r w:rsidR="00B953A8" w:rsidRPr="00A0482F">
              <w:t xml:space="preserve"> </w:t>
            </w:r>
            <w:r w:rsidRPr="00A0482F">
              <w:t xml:space="preserve"> Jan at the latest</w:t>
            </w:r>
          </w:p>
          <w:p w:rsidR="00AE7139" w:rsidRPr="00A0482F" w:rsidRDefault="00AE7139"/>
          <w:p w:rsidR="003605B7" w:rsidRPr="004E6073" w:rsidRDefault="003605B7">
            <w:pPr>
              <w:rPr>
                <w:highlight w:val="yellow"/>
              </w:rPr>
            </w:pPr>
          </w:p>
          <w:p w:rsidR="003605B7" w:rsidRPr="004E6073" w:rsidRDefault="003605B7">
            <w:pPr>
              <w:rPr>
                <w:highlight w:val="yellow"/>
              </w:rPr>
            </w:pPr>
          </w:p>
          <w:p w:rsidR="00AC5C73" w:rsidRPr="004E6073" w:rsidRDefault="00AC5C73">
            <w:pPr>
              <w:rPr>
                <w:highlight w:val="yellow"/>
              </w:rPr>
            </w:pPr>
          </w:p>
          <w:p w:rsidR="00AC5C73" w:rsidRPr="004E6073" w:rsidRDefault="00AC5C73">
            <w:pPr>
              <w:rPr>
                <w:highlight w:val="yellow"/>
              </w:rPr>
            </w:pPr>
          </w:p>
          <w:p w:rsidR="00AC5C73" w:rsidRPr="004E6073" w:rsidRDefault="00AC5C73">
            <w:pPr>
              <w:rPr>
                <w:highlight w:val="yellow"/>
              </w:rPr>
            </w:pPr>
          </w:p>
          <w:p w:rsidR="003261B3" w:rsidRDefault="003261B3" w:rsidP="003261B3">
            <w:pPr>
              <w:jc w:val="center"/>
            </w:pPr>
          </w:p>
          <w:p w:rsidR="003261B3" w:rsidRDefault="003261B3" w:rsidP="003261B3">
            <w:pPr>
              <w:jc w:val="center"/>
            </w:pPr>
          </w:p>
          <w:p w:rsidR="003261B3" w:rsidRDefault="003261B3" w:rsidP="003261B3">
            <w:pPr>
              <w:jc w:val="center"/>
            </w:pPr>
          </w:p>
          <w:p w:rsidR="003605B7" w:rsidRPr="004E6073" w:rsidRDefault="003605B7" w:rsidP="003261B3">
            <w:pPr>
              <w:rPr>
                <w:highlight w:val="yellow"/>
              </w:rPr>
            </w:pPr>
            <w:r w:rsidRPr="00EA53BD">
              <w:t xml:space="preserve">Term begins </w:t>
            </w:r>
            <w:r w:rsidR="00EA53BD" w:rsidRPr="00EA53BD">
              <w:t>Tuesday 3</w:t>
            </w:r>
            <w:r w:rsidRPr="00EA53BD">
              <w:rPr>
                <w:vertAlign w:val="superscript"/>
              </w:rPr>
              <w:t>th</w:t>
            </w:r>
            <w:r w:rsidRPr="00EA53BD">
              <w:t xml:space="preserve"> January</w:t>
            </w:r>
          </w:p>
        </w:tc>
        <w:tc>
          <w:tcPr>
            <w:tcW w:w="6096" w:type="dxa"/>
          </w:tcPr>
          <w:p w:rsidR="00AE7139" w:rsidRPr="00AC3918" w:rsidRDefault="00AE7139">
            <w:pPr>
              <w:rPr>
                <w:b/>
              </w:rPr>
            </w:pPr>
            <w:r w:rsidRPr="00AC3918">
              <w:rPr>
                <w:b/>
              </w:rPr>
              <w:t>February 201</w:t>
            </w:r>
            <w:r w:rsidR="00AC3918" w:rsidRPr="00AC3918">
              <w:rPr>
                <w:b/>
              </w:rPr>
              <w:t>7</w:t>
            </w:r>
            <w:r w:rsidR="00D87EEE" w:rsidRPr="00AC3918">
              <w:rPr>
                <w:b/>
              </w:rPr>
              <w:t xml:space="preserve"> period 11</w:t>
            </w:r>
          </w:p>
          <w:p w:rsidR="0028573B" w:rsidRPr="00AC3918" w:rsidRDefault="0028573B">
            <w:pPr>
              <w:rPr>
                <w:b/>
              </w:rPr>
            </w:pPr>
            <w:r w:rsidRPr="00AC3918">
              <w:rPr>
                <w:b/>
              </w:rPr>
              <w:t>Schools</w:t>
            </w:r>
          </w:p>
          <w:p w:rsidR="00B953A8" w:rsidRPr="004E6073" w:rsidRDefault="00B953A8">
            <w:pPr>
              <w:rPr>
                <w:highlight w:val="yellow"/>
              </w:rPr>
            </w:pPr>
          </w:p>
          <w:p w:rsidR="00B953A8" w:rsidRPr="00AC3918" w:rsidRDefault="00B953A8" w:rsidP="00A76E23">
            <w:pPr>
              <w:pStyle w:val="ListParagraph"/>
              <w:numPr>
                <w:ilvl w:val="0"/>
                <w:numId w:val="6"/>
              </w:numPr>
            </w:pPr>
            <w:r w:rsidRPr="00AC3918">
              <w:t>Bank reconciliation and Postings Summary 1 March</w:t>
            </w:r>
          </w:p>
          <w:p w:rsidR="00B953A8" w:rsidRPr="00AC3918" w:rsidRDefault="009C13DC" w:rsidP="003605B7">
            <w:pPr>
              <w:pStyle w:val="ListParagraph"/>
              <w:numPr>
                <w:ilvl w:val="0"/>
                <w:numId w:val="6"/>
              </w:numPr>
            </w:pPr>
            <w:r w:rsidRPr="00AC3918">
              <w:t>Integra reports</w:t>
            </w:r>
            <w:r w:rsidR="00B953A8" w:rsidRPr="00AC3918">
              <w:t xml:space="preserve"> published on website 8</w:t>
            </w:r>
            <w:r w:rsidR="00AC3918" w:rsidRPr="00AC3918">
              <w:rPr>
                <w:vertAlign w:val="superscript"/>
              </w:rPr>
              <w:t xml:space="preserve"> </w:t>
            </w:r>
            <w:r w:rsidR="00AC3918" w:rsidRPr="00AC3918">
              <w:t xml:space="preserve"> </w:t>
            </w:r>
            <w:r w:rsidR="00B953A8" w:rsidRPr="00AC3918">
              <w:t>March</w:t>
            </w:r>
            <w:r w:rsidR="009927E9">
              <w:t xml:space="preserve"> (period 11)</w:t>
            </w:r>
          </w:p>
          <w:p w:rsidR="00AC5C73" w:rsidRPr="00AC3918" w:rsidRDefault="00AC5C73" w:rsidP="00AC5C73"/>
          <w:p w:rsidR="004B132D" w:rsidRPr="00AC3918" w:rsidRDefault="00FA491B" w:rsidP="004B132D">
            <w:pPr>
              <w:pStyle w:val="ListParagraph"/>
              <w:numPr>
                <w:ilvl w:val="0"/>
                <w:numId w:val="6"/>
              </w:numPr>
            </w:pPr>
            <w:r w:rsidRPr="00AC3918">
              <w:t xml:space="preserve">Governing Body must inform CFO in writing </w:t>
            </w:r>
            <w:r w:rsidR="00476636" w:rsidRPr="00AC3918">
              <w:t xml:space="preserve">of any changes to </w:t>
            </w:r>
            <w:r w:rsidRPr="00AC3918">
              <w:t>the arrangements for the payment of instalments of the budget share and banking for the forthcoming financial year</w:t>
            </w:r>
            <w:r w:rsidR="004C44A3" w:rsidRPr="00AC3918">
              <w:t xml:space="preserve"> by 28</w:t>
            </w:r>
            <w:r w:rsidR="004C44A3" w:rsidRPr="00AC3918">
              <w:rPr>
                <w:vertAlign w:val="superscript"/>
              </w:rPr>
              <w:t>t</w:t>
            </w:r>
            <w:r w:rsidR="004C44A3" w:rsidRPr="00AC3918">
              <w:t xml:space="preserve"> Feb</w:t>
            </w:r>
            <w:r w:rsidRPr="00AC3918">
              <w:t>.</w:t>
            </w:r>
          </w:p>
          <w:p w:rsidR="00AC5C73" w:rsidRPr="00AC3918" w:rsidRDefault="00AC5C73" w:rsidP="00AC5C73">
            <w:pPr>
              <w:pStyle w:val="ListParagraph"/>
            </w:pPr>
          </w:p>
          <w:p w:rsidR="00162BF6" w:rsidRPr="00AC3918" w:rsidRDefault="00B953A8" w:rsidP="004B132D">
            <w:pPr>
              <w:pStyle w:val="ListParagraph"/>
              <w:numPr>
                <w:ilvl w:val="0"/>
                <w:numId w:val="6"/>
              </w:numPr>
            </w:pPr>
            <w:r w:rsidRPr="00AC3918">
              <w:t>Option B, C &amp; D schools submit payroll dates for 2016/17 by 2</w:t>
            </w:r>
            <w:r w:rsidR="00AC3918" w:rsidRPr="00AC3918">
              <w:t>4</w:t>
            </w:r>
            <w:r w:rsidRPr="00AC3918">
              <w:t xml:space="preserve"> February</w:t>
            </w:r>
          </w:p>
          <w:p w:rsidR="00AC5C73" w:rsidRPr="004E6073" w:rsidRDefault="00AC5C73" w:rsidP="00AC5C73">
            <w:pPr>
              <w:pStyle w:val="ListParagraph"/>
              <w:rPr>
                <w:highlight w:val="yellow"/>
              </w:rPr>
            </w:pPr>
          </w:p>
          <w:p w:rsidR="00AC5C73" w:rsidRPr="004E6073" w:rsidRDefault="00AC5C73" w:rsidP="00AC5C73">
            <w:pPr>
              <w:pStyle w:val="ListParagraph"/>
              <w:rPr>
                <w:highlight w:val="yellow"/>
              </w:rPr>
            </w:pPr>
          </w:p>
          <w:p w:rsidR="003261B3" w:rsidRDefault="003261B3" w:rsidP="004B132D"/>
          <w:p w:rsidR="003261B3" w:rsidRDefault="003261B3" w:rsidP="004B132D"/>
          <w:p w:rsidR="003605B7" w:rsidRPr="00EA53BD" w:rsidRDefault="003605B7" w:rsidP="004B132D">
            <w:r w:rsidRPr="00EA53BD">
              <w:t>½ term Monday 1</w:t>
            </w:r>
            <w:r w:rsidR="00EA53BD" w:rsidRPr="00EA53BD">
              <w:t>3</w:t>
            </w:r>
            <w:r w:rsidRPr="00EA53BD">
              <w:t>– Friday 1</w:t>
            </w:r>
            <w:r w:rsidR="00EA53BD" w:rsidRPr="00EA53BD">
              <w:t>7</w:t>
            </w:r>
            <w:r w:rsidRPr="00EA53BD">
              <w:t xml:space="preserve"> February</w:t>
            </w:r>
          </w:p>
          <w:p w:rsidR="00AC5C73" w:rsidRPr="004E6073" w:rsidRDefault="00AC5C73" w:rsidP="004B132D">
            <w:pPr>
              <w:rPr>
                <w:highlight w:val="yellow"/>
              </w:rPr>
            </w:pPr>
          </w:p>
        </w:tc>
        <w:tc>
          <w:tcPr>
            <w:tcW w:w="5528" w:type="dxa"/>
            <w:shd w:val="clear" w:color="auto" w:fill="auto"/>
          </w:tcPr>
          <w:p w:rsidR="00AE7139" w:rsidRPr="00AC3918" w:rsidRDefault="00AE7139" w:rsidP="00AE7139">
            <w:pPr>
              <w:rPr>
                <w:b/>
              </w:rPr>
            </w:pPr>
            <w:r w:rsidRPr="00AC3918">
              <w:rPr>
                <w:b/>
              </w:rPr>
              <w:t>March 201</w:t>
            </w:r>
            <w:r w:rsidR="00AC3918" w:rsidRPr="00AC3918">
              <w:rPr>
                <w:b/>
              </w:rPr>
              <w:t>7</w:t>
            </w:r>
            <w:r w:rsidR="00D87EEE" w:rsidRPr="00AC3918">
              <w:rPr>
                <w:b/>
              </w:rPr>
              <w:t xml:space="preserve"> period 12</w:t>
            </w:r>
          </w:p>
          <w:p w:rsidR="0028573B" w:rsidRPr="00AC3918" w:rsidRDefault="0028573B" w:rsidP="00AE7139">
            <w:pPr>
              <w:rPr>
                <w:b/>
              </w:rPr>
            </w:pPr>
            <w:r w:rsidRPr="00AC3918">
              <w:rPr>
                <w:b/>
              </w:rPr>
              <w:t>Schools</w:t>
            </w:r>
          </w:p>
          <w:p w:rsidR="009E28CA" w:rsidRPr="004E6073" w:rsidRDefault="009E28CA" w:rsidP="00AE7139">
            <w:pPr>
              <w:rPr>
                <w:b/>
                <w:highlight w:val="yellow"/>
              </w:rPr>
            </w:pPr>
          </w:p>
          <w:p w:rsidR="0028573B" w:rsidRPr="00AC3918" w:rsidRDefault="0028573B" w:rsidP="00A76E23">
            <w:pPr>
              <w:pStyle w:val="ListParagraph"/>
              <w:numPr>
                <w:ilvl w:val="0"/>
                <w:numId w:val="7"/>
              </w:numPr>
            </w:pPr>
            <w:r w:rsidRPr="00AC3918">
              <w:t xml:space="preserve">School Budgets approved by </w:t>
            </w:r>
            <w:r w:rsidR="00836017" w:rsidRPr="00AC3918">
              <w:t xml:space="preserve">full </w:t>
            </w:r>
            <w:r w:rsidRPr="00AC3918">
              <w:t>G</w:t>
            </w:r>
            <w:r w:rsidR="00836017" w:rsidRPr="00AC3918">
              <w:t xml:space="preserve">overning </w:t>
            </w:r>
            <w:r w:rsidRPr="00AC3918">
              <w:t>B</w:t>
            </w:r>
            <w:r w:rsidR="00836017" w:rsidRPr="00AC3918">
              <w:t>ody</w:t>
            </w:r>
            <w:r w:rsidRPr="00AC3918">
              <w:t xml:space="preserve"> by 31</w:t>
            </w:r>
            <w:r w:rsidR="00836017" w:rsidRPr="00AC3918">
              <w:t xml:space="preserve"> </w:t>
            </w:r>
            <w:r w:rsidRPr="00AC3918">
              <w:t xml:space="preserve"> March</w:t>
            </w:r>
          </w:p>
          <w:p w:rsidR="0028573B" w:rsidRPr="00AC3918" w:rsidRDefault="0028573B" w:rsidP="00A76E23">
            <w:pPr>
              <w:pStyle w:val="ListParagraph"/>
              <w:numPr>
                <w:ilvl w:val="0"/>
                <w:numId w:val="7"/>
              </w:numPr>
            </w:pPr>
            <w:r w:rsidRPr="00AC3918">
              <w:t>Children’s Centres Budget approved  and submitted to LA by 31</w:t>
            </w:r>
            <w:r w:rsidR="00836017" w:rsidRPr="00AC3918">
              <w:t xml:space="preserve"> </w:t>
            </w:r>
            <w:r w:rsidRPr="00AC3918">
              <w:t>March</w:t>
            </w:r>
          </w:p>
          <w:p w:rsidR="00836017" w:rsidRPr="00AC3918" w:rsidRDefault="00836017" w:rsidP="0028573B"/>
          <w:p w:rsidR="00836017" w:rsidRDefault="00836017" w:rsidP="00A76E23">
            <w:pPr>
              <w:pStyle w:val="ListParagraph"/>
              <w:numPr>
                <w:ilvl w:val="0"/>
                <w:numId w:val="7"/>
              </w:numPr>
            </w:pPr>
            <w:r w:rsidRPr="00AC3918">
              <w:t>Long Term/Mat/Medium Term Sickness</w:t>
            </w:r>
            <w:r w:rsidR="00097D28" w:rsidRPr="00AC3918">
              <w:t xml:space="preserve"> Spring Term</w:t>
            </w:r>
            <w:r w:rsidRPr="00AC3918">
              <w:t xml:space="preserve"> claim deadline </w:t>
            </w:r>
            <w:r w:rsidR="005B6733" w:rsidRPr="00AC3918">
              <w:t>1</w:t>
            </w:r>
            <w:r w:rsidR="00AC3918" w:rsidRPr="00AC3918">
              <w:t xml:space="preserve">0 </w:t>
            </w:r>
            <w:r w:rsidR="005B6733" w:rsidRPr="00AC3918">
              <w:t xml:space="preserve"> </w:t>
            </w:r>
            <w:r w:rsidRPr="00AC3918">
              <w:t>March</w:t>
            </w:r>
          </w:p>
          <w:p w:rsidR="009927E9" w:rsidRDefault="009927E9" w:rsidP="009927E9">
            <w:pPr>
              <w:pStyle w:val="ListParagraph"/>
            </w:pPr>
          </w:p>
          <w:p w:rsidR="009927E9" w:rsidRPr="009927E9" w:rsidRDefault="009927E9" w:rsidP="00A76E23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9927E9">
              <w:rPr>
                <w:i/>
              </w:rPr>
              <w:t>Integra reports for period 12 will be published during the closing period.  A separate closing timetable will be issued to schools.</w:t>
            </w:r>
          </w:p>
          <w:p w:rsidR="00D92036" w:rsidRPr="00AC3918" w:rsidRDefault="00D92036" w:rsidP="0028573B">
            <w:pPr>
              <w:rPr>
                <w:b/>
              </w:rPr>
            </w:pPr>
          </w:p>
          <w:p w:rsidR="00AC5C73" w:rsidRPr="004E6073" w:rsidRDefault="00AC5C73" w:rsidP="0028573B">
            <w:pPr>
              <w:rPr>
                <w:highlight w:val="yellow"/>
              </w:rPr>
            </w:pPr>
          </w:p>
          <w:p w:rsidR="00AC5C73" w:rsidRPr="004E6073" w:rsidRDefault="00AC5C73" w:rsidP="0028573B">
            <w:pPr>
              <w:rPr>
                <w:highlight w:val="yellow"/>
              </w:rPr>
            </w:pPr>
          </w:p>
          <w:p w:rsidR="00AC5C73" w:rsidRPr="004E6073" w:rsidRDefault="00AC5C73" w:rsidP="0028573B">
            <w:pPr>
              <w:rPr>
                <w:highlight w:val="yellow"/>
              </w:rPr>
            </w:pPr>
          </w:p>
          <w:p w:rsidR="00AC5C73" w:rsidRPr="00EA53BD" w:rsidRDefault="00AC5C73" w:rsidP="0028573B">
            <w:r w:rsidRPr="00EA53BD">
              <w:t xml:space="preserve">Term ends Friday </w:t>
            </w:r>
            <w:r w:rsidR="00EA53BD" w:rsidRPr="00EA53BD">
              <w:t>31</w:t>
            </w:r>
            <w:r w:rsidR="00EA53BD" w:rsidRPr="00EA53BD">
              <w:rPr>
                <w:vertAlign w:val="superscript"/>
              </w:rPr>
              <w:t>st</w:t>
            </w:r>
            <w:r w:rsidR="00EA53BD" w:rsidRPr="00EA53BD">
              <w:t xml:space="preserve"> March</w:t>
            </w:r>
          </w:p>
          <w:p w:rsidR="00AC5C73" w:rsidRPr="004E6073" w:rsidRDefault="00AC5C73" w:rsidP="0028573B">
            <w:pPr>
              <w:rPr>
                <w:b/>
                <w:highlight w:val="yellow"/>
              </w:rPr>
            </w:pPr>
          </w:p>
        </w:tc>
        <w:tc>
          <w:tcPr>
            <w:tcW w:w="5528" w:type="dxa"/>
          </w:tcPr>
          <w:p w:rsidR="00AE7139" w:rsidRPr="003A4DC5" w:rsidRDefault="00AE7139">
            <w:pPr>
              <w:rPr>
                <w:b/>
                <w:color w:val="0000FF"/>
              </w:rPr>
            </w:pPr>
            <w:r w:rsidRPr="003A4DC5">
              <w:rPr>
                <w:b/>
                <w:color w:val="0000FF"/>
              </w:rPr>
              <w:t>April 201</w:t>
            </w:r>
            <w:r w:rsidR="003A4DC5" w:rsidRPr="003A4DC5">
              <w:rPr>
                <w:b/>
                <w:color w:val="0000FF"/>
              </w:rPr>
              <w:t>7</w:t>
            </w:r>
            <w:r w:rsidR="004B132D" w:rsidRPr="003A4DC5">
              <w:rPr>
                <w:b/>
                <w:color w:val="0000FF"/>
              </w:rPr>
              <w:t xml:space="preserve"> New Financial Year</w:t>
            </w:r>
            <w:r w:rsidR="00D87EEE" w:rsidRPr="003A4DC5">
              <w:rPr>
                <w:b/>
                <w:color w:val="0000FF"/>
              </w:rPr>
              <w:t xml:space="preserve"> period 1</w:t>
            </w:r>
          </w:p>
          <w:p w:rsidR="00457392" w:rsidRPr="003A4DC5" w:rsidRDefault="00457392" w:rsidP="00457392">
            <w:pPr>
              <w:rPr>
                <w:b/>
              </w:rPr>
            </w:pPr>
            <w:r w:rsidRPr="003A4DC5">
              <w:rPr>
                <w:b/>
              </w:rPr>
              <w:t>Schools</w:t>
            </w:r>
          </w:p>
          <w:p w:rsidR="009E28CA" w:rsidRPr="004E6073" w:rsidRDefault="009E28CA" w:rsidP="00457392">
            <w:pPr>
              <w:rPr>
                <w:b/>
                <w:highlight w:val="yellow"/>
              </w:rPr>
            </w:pPr>
          </w:p>
          <w:p w:rsidR="007738FD" w:rsidRPr="00EA53BD" w:rsidRDefault="00836017" w:rsidP="00A76E23">
            <w:pPr>
              <w:pStyle w:val="ListParagraph"/>
              <w:numPr>
                <w:ilvl w:val="0"/>
                <w:numId w:val="8"/>
              </w:numPr>
            </w:pPr>
            <w:r w:rsidRPr="00EA53BD">
              <w:t xml:space="preserve">Bank reconciliation and Postings Summary </w:t>
            </w:r>
            <w:r w:rsidR="00EA53BD" w:rsidRPr="00EA53BD">
              <w:t>2nd</w:t>
            </w:r>
            <w:r w:rsidRPr="00EA53BD">
              <w:t xml:space="preserve"> May</w:t>
            </w:r>
          </w:p>
          <w:p w:rsidR="0028573B" w:rsidRPr="004E6073" w:rsidRDefault="0028573B" w:rsidP="0028573B">
            <w:pPr>
              <w:rPr>
                <w:highlight w:val="yellow"/>
              </w:rPr>
            </w:pPr>
          </w:p>
          <w:p w:rsidR="00AC5C73" w:rsidRPr="004E6073" w:rsidRDefault="00AC5C73" w:rsidP="0028573B">
            <w:pPr>
              <w:rPr>
                <w:highlight w:val="yellow"/>
              </w:rPr>
            </w:pPr>
          </w:p>
          <w:p w:rsidR="00AC5C73" w:rsidRPr="004E6073" w:rsidRDefault="00AC5C73" w:rsidP="0028573B">
            <w:pPr>
              <w:rPr>
                <w:highlight w:val="yellow"/>
              </w:rPr>
            </w:pPr>
          </w:p>
          <w:p w:rsidR="00AC5C73" w:rsidRPr="004E6073" w:rsidRDefault="00AC5C73" w:rsidP="0028573B">
            <w:pPr>
              <w:rPr>
                <w:highlight w:val="yellow"/>
              </w:rPr>
            </w:pPr>
          </w:p>
          <w:p w:rsidR="00AC5C73" w:rsidRPr="004E6073" w:rsidRDefault="00AC5C73" w:rsidP="0028573B">
            <w:pPr>
              <w:rPr>
                <w:highlight w:val="yellow"/>
              </w:rPr>
            </w:pPr>
          </w:p>
          <w:p w:rsidR="00AC5C73" w:rsidRPr="004E6073" w:rsidRDefault="00AC5C73" w:rsidP="0028573B">
            <w:pPr>
              <w:rPr>
                <w:highlight w:val="yellow"/>
              </w:rPr>
            </w:pPr>
          </w:p>
          <w:p w:rsidR="00AC5C73" w:rsidRPr="004E6073" w:rsidRDefault="00AC5C73" w:rsidP="0028573B">
            <w:pPr>
              <w:rPr>
                <w:highlight w:val="yellow"/>
              </w:rPr>
            </w:pPr>
          </w:p>
          <w:p w:rsidR="00AC5C73" w:rsidRPr="004E6073" w:rsidRDefault="00AC5C73" w:rsidP="0028573B">
            <w:pPr>
              <w:rPr>
                <w:highlight w:val="yellow"/>
              </w:rPr>
            </w:pPr>
          </w:p>
          <w:p w:rsidR="00AC5C73" w:rsidRPr="004E6073" w:rsidRDefault="00AC5C73" w:rsidP="0028573B">
            <w:pPr>
              <w:rPr>
                <w:highlight w:val="yellow"/>
              </w:rPr>
            </w:pPr>
          </w:p>
          <w:p w:rsidR="00AC5C73" w:rsidRPr="004E6073" w:rsidRDefault="00AC5C73" w:rsidP="0028573B">
            <w:pPr>
              <w:rPr>
                <w:highlight w:val="yellow"/>
              </w:rPr>
            </w:pPr>
          </w:p>
          <w:p w:rsidR="00AC5C73" w:rsidRPr="004E6073" w:rsidRDefault="00AC5C73" w:rsidP="0028573B">
            <w:pPr>
              <w:rPr>
                <w:highlight w:val="yellow"/>
              </w:rPr>
            </w:pPr>
          </w:p>
          <w:p w:rsidR="003261B3" w:rsidRDefault="003261B3" w:rsidP="00EA53BD"/>
          <w:p w:rsidR="003261B3" w:rsidRDefault="003261B3" w:rsidP="00EA53BD"/>
          <w:p w:rsidR="00AC5C73" w:rsidRPr="004E6073" w:rsidRDefault="00AC5C73" w:rsidP="00EA53BD">
            <w:pPr>
              <w:rPr>
                <w:highlight w:val="yellow"/>
              </w:rPr>
            </w:pPr>
            <w:bookmarkStart w:id="0" w:name="_GoBack"/>
            <w:bookmarkEnd w:id="0"/>
            <w:r w:rsidRPr="00EA53BD">
              <w:t xml:space="preserve">Term begins </w:t>
            </w:r>
            <w:r w:rsidR="00EA53BD" w:rsidRPr="00EA53BD">
              <w:t>Tuesday</w:t>
            </w:r>
            <w:r w:rsidRPr="00EA53BD">
              <w:t xml:space="preserve"> 18 April</w:t>
            </w:r>
          </w:p>
        </w:tc>
      </w:tr>
      <w:tr w:rsidR="00AC5C73" w:rsidRPr="00AE7139" w:rsidTr="00AC5C73">
        <w:tc>
          <w:tcPr>
            <w:tcW w:w="5103" w:type="dxa"/>
          </w:tcPr>
          <w:p w:rsidR="00AE7139" w:rsidRPr="003A4DC5" w:rsidRDefault="00AE7139">
            <w:pPr>
              <w:rPr>
                <w:b/>
                <w:color w:val="0000FF"/>
              </w:rPr>
            </w:pPr>
            <w:r w:rsidRPr="003A4DC5">
              <w:rPr>
                <w:b/>
                <w:color w:val="0000FF"/>
              </w:rPr>
              <w:t>May 201</w:t>
            </w:r>
            <w:r w:rsidR="003A4DC5" w:rsidRPr="003A4DC5">
              <w:rPr>
                <w:b/>
                <w:color w:val="0000FF"/>
              </w:rPr>
              <w:t>7</w:t>
            </w:r>
            <w:r w:rsidR="00D87EEE" w:rsidRPr="003A4DC5">
              <w:rPr>
                <w:b/>
                <w:color w:val="0000FF"/>
              </w:rPr>
              <w:t xml:space="preserve"> period 2</w:t>
            </w:r>
          </w:p>
          <w:p w:rsidR="0028573B" w:rsidRPr="003A4DC5" w:rsidRDefault="0028573B">
            <w:pPr>
              <w:rPr>
                <w:b/>
              </w:rPr>
            </w:pPr>
            <w:r w:rsidRPr="003A4DC5">
              <w:rPr>
                <w:b/>
              </w:rPr>
              <w:t>Schools</w:t>
            </w:r>
          </w:p>
          <w:p w:rsidR="009E28CA" w:rsidRPr="004E6073" w:rsidRDefault="009E28CA">
            <w:pPr>
              <w:rPr>
                <w:b/>
                <w:highlight w:val="yellow"/>
              </w:rPr>
            </w:pPr>
          </w:p>
          <w:p w:rsidR="00AE7139" w:rsidRPr="00E05541" w:rsidRDefault="004C44A3" w:rsidP="00A76E23">
            <w:pPr>
              <w:pStyle w:val="ListParagraph"/>
              <w:numPr>
                <w:ilvl w:val="0"/>
                <w:numId w:val="8"/>
              </w:numPr>
            </w:pPr>
            <w:r w:rsidRPr="00E05541">
              <w:t xml:space="preserve">Schools </w:t>
            </w:r>
            <w:r w:rsidR="008F5B3F" w:rsidRPr="00E05541">
              <w:t>Report Budget Plan by 1</w:t>
            </w:r>
            <w:r w:rsidR="008F5B3F" w:rsidRPr="00E05541">
              <w:rPr>
                <w:vertAlign w:val="superscript"/>
              </w:rPr>
              <w:t>st</w:t>
            </w:r>
            <w:r w:rsidR="008F5B3F" w:rsidRPr="00E05541">
              <w:t xml:space="preserve"> May. </w:t>
            </w:r>
          </w:p>
          <w:p w:rsidR="00162BF6" w:rsidRPr="00E05541" w:rsidRDefault="00D92036" w:rsidP="00A76E23">
            <w:pPr>
              <w:pStyle w:val="ListParagraph"/>
              <w:numPr>
                <w:ilvl w:val="0"/>
                <w:numId w:val="8"/>
              </w:numPr>
            </w:pPr>
            <w:r w:rsidRPr="00E05541">
              <w:t xml:space="preserve">Bank Reconciliation </w:t>
            </w:r>
            <w:r w:rsidR="00162BF6" w:rsidRPr="00E05541">
              <w:t xml:space="preserve"> and Postings Summary  1</w:t>
            </w:r>
            <w:r w:rsidR="00162BF6" w:rsidRPr="00E05541">
              <w:rPr>
                <w:vertAlign w:val="superscript"/>
              </w:rPr>
              <w:t>st</w:t>
            </w:r>
            <w:r w:rsidR="00162BF6" w:rsidRPr="00E05541">
              <w:t xml:space="preserve"> June</w:t>
            </w:r>
          </w:p>
          <w:p w:rsidR="00AC5C73" w:rsidRPr="00E05541" w:rsidRDefault="009C13DC" w:rsidP="00A76E2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E05541">
              <w:t>Integra reports</w:t>
            </w:r>
            <w:r w:rsidR="00162BF6" w:rsidRPr="00E05541">
              <w:t xml:space="preserve">  published on website  8</w:t>
            </w:r>
            <w:r w:rsidR="00162BF6" w:rsidRPr="00E05541">
              <w:rPr>
                <w:vertAlign w:val="superscript"/>
              </w:rPr>
              <w:t>th</w:t>
            </w:r>
            <w:r w:rsidR="00162BF6" w:rsidRPr="00E05541">
              <w:t xml:space="preserve"> June</w:t>
            </w:r>
          </w:p>
          <w:p w:rsidR="00AC5C73" w:rsidRPr="00E05541" w:rsidRDefault="00AC5C73" w:rsidP="00AC5C73"/>
          <w:p w:rsidR="00AC5C73" w:rsidRPr="004E6073" w:rsidRDefault="00AC5C73" w:rsidP="00AC5C73">
            <w:pPr>
              <w:rPr>
                <w:highlight w:val="yellow"/>
              </w:rPr>
            </w:pPr>
          </w:p>
          <w:p w:rsidR="00AC5C73" w:rsidRPr="004E6073" w:rsidRDefault="00AC5C73" w:rsidP="00AC5C73">
            <w:pPr>
              <w:rPr>
                <w:highlight w:val="yellow"/>
              </w:rPr>
            </w:pPr>
          </w:p>
          <w:p w:rsidR="00AC5C73" w:rsidRPr="004E6073" w:rsidRDefault="00AC5C73" w:rsidP="00AC5C73">
            <w:pPr>
              <w:rPr>
                <w:highlight w:val="yellow"/>
              </w:rPr>
            </w:pPr>
          </w:p>
          <w:p w:rsidR="00AC5C73" w:rsidRPr="00EA53BD" w:rsidRDefault="00AC5C73" w:rsidP="00AC5C73">
            <w:r w:rsidRPr="00EA53BD">
              <w:t xml:space="preserve">½ term Monday </w:t>
            </w:r>
            <w:r w:rsidR="00EA53BD" w:rsidRPr="00EA53BD">
              <w:t>29</w:t>
            </w:r>
            <w:r w:rsidRPr="00EA53BD">
              <w:t xml:space="preserve"> May – Friday </w:t>
            </w:r>
            <w:r w:rsidR="00EA53BD" w:rsidRPr="00EA53BD">
              <w:t>2</w:t>
            </w:r>
            <w:r w:rsidRPr="00EA53BD">
              <w:t xml:space="preserve"> June</w:t>
            </w:r>
          </w:p>
          <w:p w:rsidR="00AE7139" w:rsidRPr="004E6073" w:rsidRDefault="00AC5C73" w:rsidP="00EA53BD">
            <w:pPr>
              <w:rPr>
                <w:b/>
                <w:highlight w:val="yellow"/>
              </w:rPr>
            </w:pPr>
            <w:r w:rsidRPr="00EA53BD">
              <w:t xml:space="preserve">May day bank holiday </w:t>
            </w:r>
            <w:r w:rsidR="00EA53BD" w:rsidRPr="00EA53BD">
              <w:t>1</w:t>
            </w:r>
            <w:r w:rsidRPr="00EA53BD">
              <w:t xml:space="preserve"> May</w:t>
            </w:r>
            <w:r w:rsidR="00D92036" w:rsidRPr="00EA53BD">
              <w:t xml:space="preserve"> </w:t>
            </w:r>
          </w:p>
        </w:tc>
        <w:tc>
          <w:tcPr>
            <w:tcW w:w="6096" w:type="dxa"/>
          </w:tcPr>
          <w:p w:rsidR="00AE7139" w:rsidRPr="003A4DC5" w:rsidRDefault="00AE7139">
            <w:pPr>
              <w:rPr>
                <w:b/>
                <w:color w:val="0000FF"/>
              </w:rPr>
            </w:pPr>
            <w:r w:rsidRPr="003A4DC5">
              <w:rPr>
                <w:b/>
                <w:color w:val="0000FF"/>
              </w:rPr>
              <w:t>June 201</w:t>
            </w:r>
            <w:r w:rsidR="003A4DC5" w:rsidRPr="003A4DC5">
              <w:rPr>
                <w:b/>
                <w:color w:val="0000FF"/>
              </w:rPr>
              <w:t>7</w:t>
            </w:r>
            <w:r w:rsidR="00D87EEE" w:rsidRPr="003A4DC5">
              <w:rPr>
                <w:b/>
                <w:color w:val="0000FF"/>
              </w:rPr>
              <w:t xml:space="preserve"> period 3</w:t>
            </w:r>
          </w:p>
          <w:p w:rsidR="00162BF6" w:rsidRPr="003A4DC5" w:rsidRDefault="0028573B" w:rsidP="00162BF6">
            <w:pPr>
              <w:rPr>
                <w:b/>
              </w:rPr>
            </w:pPr>
            <w:r w:rsidRPr="003A4DC5">
              <w:rPr>
                <w:b/>
              </w:rPr>
              <w:t>Schools</w:t>
            </w:r>
          </w:p>
          <w:p w:rsidR="009E28CA" w:rsidRPr="004E6073" w:rsidRDefault="009E28CA" w:rsidP="00162BF6">
            <w:pPr>
              <w:rPr>
                <w:b/>
                <w:highlight w:val="yellow"/>
              </w:rPr>
            </w:pPr>
          </w:p>
          <w:p w:rsidR="00162BF6" w:rsidRPr="00E05541" w:rsidRDefault="00162BF6" w:rsidP="00A76E23">
            <w:pPr>
              <w:pStyle w:val="ListParagraph"/>
              <w:numPr>
                <w:ilvl w:val="0"/>
                <w:numId w:val="9"/>
              </w:numPr>
            </w:pPr>
            <w:r w:rsidRPr="00E05541">
              <w:t xml:space="preserve">Bank reconciliation and Postings Summary  </w:t>
            </w:r>
            <w:r w:rsidR="00E05541" w:rsidRPr="00E05541">
              <w:t>3</w:t>
            </w:r>
            <w:r w:rsidR="00E05541" w:rsidRPr="00E05541">
              <w:rPr>
                <w:vertAlign w:val="superscript"/>
              </w:rPr>
              <w:t>rd</w:t>
            </w:r>
            <w:r w:rsidR="00E05541" w:rsidRPr="00E05541">
              <w:t xml:space="preserve"> </w:t>
            </w:r>
            <w:r w:rsidRPr="00E05541">
              <w:t xml:space="preserve"> July</w:t>
            </w:r>
          </w:p>
          <w:p w:rsidR="00162BF6" w:rsidRPr="00E05541" w:rsidRDefault="009C13DC" w:rsidP="00A76E23">
            <w:pPr>
              <w:pStyle w:val="ListParagraph"/>
              <w:numPr>
                <w:ilvl w:val="0"/>
                <w:numId w:val="9"/>
              </w:numPr>
            </w:pPr>
            <w:r w:rsidRPr="00E05541">
              <w:t>Integra reports</w:t>
            </w:r>
            <w:r w:rsidR="00162BF6" w:rsidRPr="00E05541">
              <w:t xml:space="preserve"> published on website </w:t>
            </w:r>
            <w:r w:rsidR="00E05541" w:rsidRPr="00E05541">
              <w:t>10</w:t>
            </w:r>
            <w:r w:rsidR="00162BF6" w:rsidRPr="00E05541">
              <w:rPr>
                <w:vertAlign w:val="superscript"/>
              </w:rPr>
              <w:t>th</w:t>
            </w:r>
            <w:r w:rsidR="00162BF6" w:rsidRPr="00E05541">
              <w:t xml:space="preserve"> July</w:t>
            </w:r>
          </w:p>
          <w:p w:rsidR="00E05541" w:rsidRPr="00E05541" w:rsidRDefault="00E05541" w:rsidP="00A76E23">
            <w:pPr>
              <w:pStyle w:val="ListParagraph"/>
              <w:numPr>
                <w:ilvl w:val="0"/>
                <w:numId w:val="9"/>
              </w:numPr>
            </w:pPr>
            <w:r w:rsidRPr="00E05541">
              <w:t>Year –end forecast for Children Centres (June) 14 July</w:t>
            </w:r>
          </w:p>
          <w:p w:rsidR="00162BF6" w:rsidRPr="00E05541" w:rsidRDefault="00162BF6" w:rsidP="00162BF6"/>
          <w:p w:rsidR="00162BF6" w:rsidRPr="004E6073" w:rsidRDefault="00162BF6" w:rsidP="00162BF6">
            <w:pPr>
              <w:rPr>
                <w:highlight w:val="yellow"/>
              </w:rPr>
            </w:pPr>
          </w:p>
        </w:tc>
        <w:tc>
          <w:tcPr>
            <w:tcW w:w="5528" w:type="dxa"/>
          </w:tcPr>
          <w:p w:rsidR="00AE7139" w:rsidRPr="003A4DC5" w:rsidRDefault="00AE7139">
            <w:pPr>
              <w:rPr>
                <w:b/>
                <w:color w:val="0000FF"/>
              </w:rPr>
            </w:pPr>
            <w:r w:rsidRPr="003A4DC5">
              <w:rPr>
                <w:b/>
                <w:color w:val="0000FF"/>
              </w:rPr>
              <w:t>July 201</w:t>
            </w:r>
            <w:r w:rsidR="003A4DC5" w:rsidRPr="003A4DC5">
              <w:rPr>
                <w:b/>
                <w:color w:val="0000FF"/>
              </w:rPr>
              <w:t>7</w:t>
            </w:r>
            <w:r w:rsidR="00D87EEE" w:rsidRPr="003A4DC5">
              <w:rPr>
                <w:b/>
                <w:color w:val="0000FF"/>
              </w:rPr>
              <w:t xml:space="preserve"> period 4</w:t>
            </w:r>
          </w:p>
          <w:p w:rsidR="0028573B" w:rsidRPr="003A4DC5" w:rsidRDefault="0028573B">
            <w:pPr>
              <w:rPr>
                <w:b/>
              </w:rPr>
            </w:pPr>
            <w:r w:rsidRPr="003A4DC5">
              <w:rPr>
                <w:b/>
              </w:rPr>
              <w:t>Schools</w:t>
            </w:r>
          </w:p>
          <w:p w:rsidR="009E28CA" w:rsidRPr="004E6073" w:rsidRDefault="009E28CA">
            <w:pPr>
              <w:rPr>
                <w:b/>
                <w:highlight w:val="yellow"/>
              </w:rPr>
            </w:pPr>
          </w:p>
          <w:p w:rsidR="00097D28" w:rsidRPr="00E05541" w:rsidRDefault="00097D28" w:rsidP="00A76E23">
            <w:pPr>
              <w:pStyle w:val="ListParagraph"/>
              <w:numPr>
                <w:ilvl w:val="0"/>
                <w:numId w:val="10"/>
              </w:numPr>
            </w:pPr>
            <w:r w:rsidRPr="00E05541">
              <w:rPr>
                <w:i/>
              </w:rPr>
              <w:t xml:space="preserve">Recommended </w:t>
            </w:r>
            <w:r w:rsidRPr="00E05541">
              <w:t>Bank reconciliation and Postings Summary for periods 4 and 5 by end of term.</w:t>
            </w:r>
          </w:p>
          <w:p w:rsidR="00097D28" w:rsidRPr="00E05541" w:rsidRDefault="009C13DC" w:rsidP="00A76E23">
            <w:pPr>
              <w:pStyle w:val="ListParagraph"/>
              <w:numPr>
                <w:ilvl w:val="0"/>
                <w:numId w:val="10"/>
              </w:numPr>
            </w:pPr>
            <w:r w:rsidRPr="00E05541">
              <w:t>Integra repor</w:t>
            </w:r>
            <w:r w:rsidR="00097D28" w:rsidRPr="00E05541">
              <w:t>t</w:t>
            </w:r>
            <w:r w:rsidRPr="00E05541">
              <w:t>s</w:t>
            </w:r>
            <w:r w:rsidR="00097D28" w:rsidRPr="00E05541">
              <w:t xml:space="preserve"> published on website </w:t>
            </w:r>
            <w:r w:rsidR="00E05541" w:rsidRPr="00E05541">
              <w:t>8</w:t>
            </w:r>
            <w:r w:rsidR="00097D28" w:rsidRPr="00E05541">
              <w:rPr>
                <w:vertAlign w:val="superscript"/>
              </w:rPr>
              <w:t>th</w:t>
            </w:r>
            <w:r w:rsidR="00097D28" w:rsidRPr="00E05541">
              <w:t xml:space="preserve"> September</w:t>
            </w:r>
          </w:p>
          <w:p w:rsidR="00097D28" w:rsidRPr="004E6073" w:rsidRDefault="00097D28" w:rsidP="007738FD">
            <w:pPr>
              <w:rPr>
                <w:highlight w:val="yellow"/>
              </w:rPr>
            </w:pPr>
          </w:p>
          <w:p w:rsidR="00097D28" w:rsidRPr="009A269C" w:rsidRDefault="00097D28" w:rsidP="00A76E23">
            <w:pPr>
              <w:pStyle w:val="ListParagraph"/>
              <w:numPr>
                <w:ilvl w:val="0"/>
                <w:numId w:val="10"/>
              </w:numPr>
            </w:pPr>
            <w:r w:rsidRPr="009A269C">
              <w:t xml:space="preserve">Long Term/Mat/Medium Term Sickness Summer Term claim deadline </w:t>
            </w:r>
            <w:r w:rsidR="009A269C">
              <w:t>7</w:t>
            </w:r>
            <w:r w:rsidRPr="009A269C">
              <w:rPr>
                <w:vertAlign w:val="superscript"/>
              </w:rPr>
              <w:t>th</w:t>
            </w:r>
            <w:r w:rsidRPr="009A269C">
              <w:t xml:space="preserve"> July</w:t>
            </w:r>
          </w:p>
          <w:p w:rsidR="00AC5C73" w:rsidRPr="004E6073" w:rsidRDefault="00AC5C73" w:rsidP="00AC5C73">
            <w:pPr>
              <w:pStyle w:val="ListParagraph"/>
              <w:rPr>
                <w:highlight w:val="yellow"/>
              </w:rPr>
            </w:pPr>
          </w:p>
          <w:p w:rsidR="00AC5C73" w:rsidRPr="00EA53BD" w:rsidRDefault="00AC5C73" w:rsidP="00AC5C73">
            <w:r w:rsidRPr="00EA53BD">
              <w:t xml:space="preserve">Term ends </w:t>
            </w:r>
            <w:r w:rsidR="00EA53BD" w:rsidRPr="00EA53BD">
              <w:t xml:space="preserve">Friday </w:t>
            </w:r>
            <w:r w:rsidRPr="00EA53BD">
              <w:t xml:space="preserve"> 21  July</w:t>
            </w:r>
          </w:p>
          <w:p w:rsidR="007738FD" w:rsidRPr="004E6073" w:rsidRDefault="007738FD" w:rsidP="00D92036">
            <w:pPr>
              <w:rPr>
                <w:b/>
                <w:highlight w:val="yellow"/>
              </w:rPr>
            </w:pPr>
          </w:p>
        </w:tc>
        <w:tc>
          <w:tcPr>
            <w:tcW w:w="5528" w:type="dxa"/>
          </w:tcPr>
          <w:p w:rsidR="00AE7139" w:rsidRPr="003A4DC5" w:rsidRDefault="00AE7139">
            <w:pPr>
              <w:rPr>
                <w:b/>
                <w:color w:val="0000FF"/>
              </w:rPr>
            </w:pPr>
            <w:r w:rsidRPr="003A4DC5">
              <w:rPr>
                <w:b/>
                <w:color w:val="0000FF"/>
              </w:rPr>
              <w:t>August 201</w:t>
            </w:r>
            <w:r w:rsidR="003A4DC5" w:rsidRPr="003A4DC5">
              <w:rPr>
                <w:b/>
                <w:color w:val="0000FF"/>
              </w:rPr>
              <w:t>7</w:t>
            </w:r>
            <w:r w:rsidR="00D87EEE" w:rsidRPr="003A4DC5">
              <w:rPr>
                <w:b/>
                <w:color w:val="0000FF"/>
              </w:rPr>
              <w:t xml:space="preserve"> period 5</w:t>
            </w:r>
          </w:p>
          <w:p w:rsidR="004B132D" w:rsidRPr="004E6073" w:rsidRDefault="004B132D" w:rsidP="00D92036">
            <w:pPr>
              <w:rPr>
                <w:b/>
                <w:highlight w:val="yellow"/>
              </w:rPr>
            </w:pPr>
          </w:p>
        </w:tc>
      </w:tr>
    </w:tbl>
    <w:p w:rsidR="00AE7139" w:rsidRDefault="00AE7139"/>
    <w:sectPr w:rsidR="00AE7139" w:rsidSect="00F93412">
      <w:footerReference w:type="default" r:id="rId9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86" w:rsidRDefault="00E64486" w:rsidP="00E64486">
      <w:pPr>
        <w:spacing w:after="0" w:line="240" w:lineRule="auto"/>
      </w:pPr>
      <w:r>
        <w:separator/>
      </w:r>
    </w:p>
  </w:endnote>
  <w:endnote w:type="continuationSeparator" w:id="0">
    <w:p w:rsidR="00E64486" w:rsidRDefault="00E64486" w:rsidP="00E6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AB" w:rsidRDefault="003261B3">
    <w:pPr>
      <w:pStyle w:val="Footer"/>
    </w:pPr>
    <w:r>
      <w:fldChar w:fldCharType="begin"/>
    </w:r>
    <w:r>
      <w:instrText xml:space="preserve"> FILENAME  \* Lower \p  \* MERGEFORMAT </w:instrText>
    </w:r>
    <w:r>
      <w:fldChar w:fldCharType="separate"/>
    </w:r>
    <w:r w:rsidR="00F93412">
      <w:rPr>
        <w:noProof/>
      </w:rPr>
      <w:t>s:\schools accountancy\budget pack &amp; budgeting\2015-16\lb barnet finance year planner 15-16 - schools only.docx</w:t>
    </w:r>
    <w:r>
      <w:rPr>
        <w:noProof/>
      </w:rPr>
      <w:fldChar w:fldCharType="end"/>
    </w:r>
  </w:p>
  <w:p w:rsidR="00E64486" w:rsidRDefault="00E64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86" w:rsidRDefault="00E64486" w:rsidP="00E64486">
      <w:pPr>
        <w:spacing w:after="0" w:line="240" w:lineRule="auto"/>
      </w:pPr>
      <w:r>
        <w:separator/>
      </w:r>
    </w:p>
  </w:footnote>
  <w:footnote w:type="continuationSeparator" w:id="0">
    <w:p w:rsidR="00E64486" w:rsidRDefault="00E64486" w:rsidP="00E6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5F67"/>
    <w:multiLevelType w:val="hybridMultilevel"/>
    <w:tmpl w:val="5DFA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27B3E"/>
    <w:multiLevelType w:val="hybridMultilevel"/>
    <w:tmpl w:val="7E40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3077"/>
    <w:multiLevelType w:val="hybridMultilevel"/>
    <w:tmpl w:val="0CD0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F5DA1"/>
    <w:multiLevelType w:val="hybridMultilevel"/>
    <w:tmpl w:val="5D0AC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4290F"/>
    <w:multiLevelType w:val="hybridMultilevel"/>
    <w:tmpl w:val="A0101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41232"/>
    <w:multiLevelType w:val="hybridMultilevel"/>
    <w:tmpl w:val="8E34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9723E"/>
    <w:multiLevelType w:val="hybridMultilevel"/>
    <w:tmpl w:val="2986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F53DF"/>
    <w:multiLevelType w:val="hybridMultilevel"/>
    <w:tmpl w:val="ADE2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073B3"/>
    <w:multiLevelType w:val="hybridMultilevel"/>
    <w:tmpl w:val="B3462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6516E"/>
    <w:multiLevelType w:val="hybridMultilevel"/>
    <w:tmpl w:val="603EC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39"/>
    <w:rsid w:val="00016769"/>
    <w:rsid w:val="00077FD7"/>
    <w:rsid w:val="00097D28"/>
    <w:rsid w:val="000A0A7B"/>
    <w:rsid w:val="00162BF6"/>
    <w:rsid w:val="002065C2"/>
    <w:rsid w:val="00235370"/>
    <w:rsid w:val="0028573B"/>
    <w:rsid w:val="002F35A3"/>
    <w:rsid w:val="0030551E"/>
    <w:rsid w:val="003261B3"/>
    <w:rsid w:val="00333B3F"/>
    <w:rsid w:val="003605B7"/>
    <w:rsid w:val="003A4DC5"/>
    <w:rsid w:val="003E75AD"/>
    <w:rsid w:val="00457392"/>
    <w:rsid w:val="00476636"/>
    <w:rsid w:val="004B132D"/>
    <w:rsid w:val="004C44A3"/>
    <w:rsid w:val="004E6073"/>
    <w:rsid w:val="005502D2"/>
    <w:rsid w:val="00554036"/>
    <w:rsid w:val="005B6733"/>
    <w:rsid w:val="005F4CAB"/>
    <w:rsid w:val="00601F07"/>
    <w:rsid w:val="00665CC4"/>
    <w:rsid w:val="00683540"/>
    <w:rsid w:val="006E0A20"/>
    <w:rsid w:val="007738FD"/>
    <w:rsid w:val="00836017"/>
    <w:rsid w:val="00882C78"/>
    <w:rsid w:val="008F5B3F"/>
    <w:rsid w:val="00904AFC"/>
    <w:rsid w:val="00920907"/>
    <w:rsid w:val="009927E9"/>
    <w:rsid w:val="009A269C"/>
    <w:rsid w:val="009C13DC"/>
    <w:rsid w:val="009E28CA"/>
    <w:rsid w:val="00A0482F"/>
    <w:rsid w:val="00A76E23"/>
    <w:rsid w:val="00AC3918"/>
    <w:rsid w:val="00AC5C73"/>
    <w:rsid w:val="00AE7139"/>
    <w:rsid w:val="00B31B3E"/>
    <w:rsid w:val="00B607AE"/>
    <w:rsid w:val="00B9343F"/>
    <w:rsid w:val="00B953A8"/>
    <w:rsid w:val="00BD7C2B"/>
    <w:rsid w:val="00C46086"/>
    <w:rsid w:val="00C8527E"/>
    <w:rsid w:val="00C976C4"/>
    <w:rsid w:val="00D87EEE"/>
    <w:rsid w:val="00D92036"/>
    <w:rsid w:val="00DB2CE0"/>
    <w:rsid w:val="00E05541"/>
    <w:rsid w:val="00E64486"/>
    <w:rsid w:val="00EA53BD"/>
    <w:rsid w:val="00F20BA0"/>
    <w:rsid w:val="00F93412"/>
    <w:rsid w:val="00F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57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4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486"/>
  </w:style>
  <w:style w:type="paragraph" w:styleId="Footer">
    <w:name w:val="footer"/>
    <w:basedOn w:val="Normal"/>
    <w:link w:val="FooterChar"/>
    <w:uiPriority w:val="99"/>
    <w:unhideWhenUsed/>
    <w:rsid w:val="00E64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486"/>
  </w:style>
  <w:style w:type="paragraph" w:styleId="BalloonText">
    <w:name w:val="Balloon Text"/>
    <w:basedOn w:val="Normal"/>
    <w:link w:val="BalloonTextChar"/>
    <w:uiPriority w:val="99"/>
    <w:semiHidden/>
    <w:unhideWhenUsed/>
    <w:rsid w:val="00E6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4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57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4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486"/>
  </w:style>
  <w:style w:type="paragraph" w:styleId="Footer">
    <w:name w:val="footer"/>
    <w:basedOn w:val="Normal"/>
    <w:link w:val="FooterChar"/>
    <w:uiPriority w:val="99"/>
    <w:unhideWhenUsed/>
    <w:rsid w:val="00E64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486"/>
  </w:style>
  <w:style w:type="paragraph" w:styleId="BalloonText">
    <w:name w:val="Balloon Text"/>
    <w:basedOn w:val="Normal"/>
    <w:link w:val="BalloonTextChar"/>
    <w:uiPriority w:val="99"/>
    <w:semiHidden/>
    <w:unhideWhenUsed/>
    <w:rsid w:val="00E6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4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3F6C-4F44-4D11-9A9D-D68FE263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Nick</dc:creator>
  <cp:lastModifiedBy>James, Claudette</cp:lastModifiedBy>
  <cp:revision>11</cp:revision>
  <cp:lastPrinted>2015-11-06T13:48:00Z</cp:lastPrinted>
  <dcterms:created xsi:type="dcterms:W3CDTF">2016-07-28T15:27:00Z</dcterms:created>
  <dcterms:modified xsi:type="dcterms:W3CDTF">2016-09-26T11:27:00Z</dcterms:modified>
</cp:coreProperties>
</file>